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32F" w:rsidRPr="000E79EB" w:rsidRDefault="00E6332F" w:rsidP="00EB6BD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E79EB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Тема. </w:t>
      </w:r>
      <w:r w:rsidRPr="000E79EB">
        <w:rPr>
          <w:rFonts w:ascii="Times New Roman" w:hAnsi="Times New Roman" w:cs="Times New Roman"/>
          <w:b/>
          <w:sz w:val="36"/>
          <w:szCs w:val="36"/>
          <w:lang w:val="uk-UA"/>
        </w:rPr>
        <w:t>Історичні моменти села Коврай – вчителювання Г. Сковороди в родині Томар</w:t>
      </w:r>
    </w:p>
    <w:p w:rsidR="00E6332F" w:rsidRPr="000E79EB" w:rsidRDefault="00E6332F" w:rsidP="00E6332F">
      <w:pPr>
        <w:spacing w:line="360" w:lineRule="auto"/>
        <w:ind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79EB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Мета:</w:t>
      </w:r>
      <w:r w:rsidRPr="000E79E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формування </w:t>
      </w:r>
      <w:r w:rsidRPr="000E79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>ключових компетентностей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Pr="000E79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вміння вчитися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планувати свої дії; </w:t>
      </w:r>
      <w:r w:rsidRPr="000E79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громадянської – 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усвідомлення своєї належності до етносоціального</w:t>
      </w:r>
      <w:r w:rsidR="000F2CC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соціально-</w:t>
      </w:r>
      <w:bookmarkStart w:id="0" w:name="_GoBack"/>
      <w:bookmarkEnd w:id="0"/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культурного середовища; </w:t>
      </w:r>
    </w:p>
    <w:p w:rsidR="00E6332F" w:rsidRPr="000E79EB" w:rsidRDefault="00E6332F" w:rsidP="00E6332F">
      <w:pPr>
        <w:spacing w:line="360" w:lineRule="auto"/>
        <w:ind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>предметних компетентностей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  ознайомити учнів з історичними моментами села Коврай, а саме періодом вчителювання Г. Сковороди у родині Томар, розвивати інтерес до вивчення історії села; виховувати почуття любові до рідного краю.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Очікувані результати: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Після години спілкування учні зможуть:</w:t>
      </w:r>
    </w:p>
    <w:p w:rsidR="00E6332F" w:rsidRPr="00EB6BDB" w:rsidRDefault="00E6332F" w:rsidP="00EB6BDB">
      <w:pPr>
        <w:spacing w:line="360" w:lineRule="auto"/>
        <w:ind w:right="85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B6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Характеризувати  період вчителювання Г.Сковороди в Ковраї.</w:t>
      </w:r>
    </w:p>
    <w:p w:rsidR="00E6332F" w:rsidRPr="00EB6BDB" w:rsidRDefault="00E6332F" w:rsidP="00EB6BDB">
      <w:pPr>
        <w:spacing w:line="360" w:lineRule="auto"/>
        <w:ind w:right="85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B6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Аналізувати значущість перебування Г.С.Сковороди для  рідного краю.</w:t>
      </w:r>
    </w:p>
    <w:p w:rsidR="00E6332F" w:rsidRPr="00EB6BDB" w:rsidRDefault="00E6332F" w:rsidP="00EB6BDB">
      <w:pPr>
        <w:spacing w:line="360" w:lineRule="auto"/>
        <w:ind w:right="85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B6BD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Визначати основні зміни у розвитку своєї громадянської активності та національної самосвідомості. </w:t>
      </w:r>
    </w:p>
    <w:p w:rsidR="00E6332F" w:rsidRPr="000E79EB" w:rsidRDefault="00E6332F" w:rsidP="00E6332F">
      <w:pPr>
        <w:pStyle w:val="a3"/>
        <w:spacing w:line="360" w:lineRule="auto"/>
        <w:ind w:left="0" w:righ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Обладнання: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фізична карта Черкаської області, фотографії з краєвидами села, фонограма пісні Н. Май «Це край, де я родилась і живу», збірки «Сад божественних пісень», портрет Г.С. Сковороди, вірші Ю. Різник.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Час роботи: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1 година. </w:t>
      </w:r>
    </w:p>
    <w:p w:rsidR="00E6332F" w:rsidRPr="009B23E2" w:rsidRDefault="00E6332F" w:rsidP="00E6332F">
      <w:pPr>
        <w:spacing w:line="360" w:lineRule="auto"/>
        <w:ind w:right="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Хід заняття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. Організація класу.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Вчитель. Я всміхаюсь </w:t>
      </w:r>
      <w:r w:rsidR="005061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С</w:t>
      </w:r>
      <w:r w:rsidRPr="000E7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онечку.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Всі. </w:t>
      </w:r>
      <w:r w:rsidR="005061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Вітаєм</w:t>
      </w:r>
      <w:r w:rsidRPr="000E7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, золоте!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lastRenderedPageBreak/>
        <w:t xml:space="preserve"> Вчитель. Я всміхаюсь квіточці. 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Всі. Хай вона росте! 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Вчитель. Я всміхаюсь дощику.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Всі. Лийся, мов з відра.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Вчитель. Друзям</w:t>
      </w:r>
      <w:r w:rsidR="00EB6B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усміхаємось. 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Всі. Зичим їм добра.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Тож поверніться одне до одного й подаруйте </w:t>
      </w:r>
      <w:r w:rsidR="005061E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смішку.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ІІ. Повідомлення теми години спілкування</w:t>
      </w:r>
    </w:p>
    <w:p w:rsidR="00E6332F" w:rsidRPr="000E79EB" w:rsidRDefault="00E6332F" w:rsidP="00E6332F">
      <w:pPr>
        <w:spacing w:line="360" w:lineRule="auto"/>
        <w:ind w:right="85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>Вступне слово вчителя.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У дивнім краї, селі Кавраї,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Дух мудрості таки витає,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Любові світ такий живий –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Відразу кожний відчуває.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(Л</w:t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юдмила 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Рінгіс)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Великі люди – від землі, з народного кореня. Це – незвичайні особистості, генії. Такі постаті знаменують собою історію краю та нації. Один із них – Григорій Сковорода.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Неповторний Сковорода за свого життя і після смерті стоїть на сторожі морального здоров’я нації, застерігає від зла, від продажності </w:t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лицемірства. Він – </w:t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>провісник Волі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Іван Драч нарік його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українським Сократом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а Микола Вінграновський –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нашим перш</w:t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розумом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ІІІ. Ґронування</w:t>
      </w:r>
    </w:p>
    <w:p w:rsidR="00E6332F" w:rsidRPr="000E79EB" w:rsidRDefault="00E6332F" w:rsidP="00E6332F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Які асоціації виникають у вас, коли ви чуєте слова </w:t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село Коврай</w:t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6332F" w:rsidRPr="000E79EB" w:rsidRDefault="00E6332F" w:rsidP="00E6332F">
      <w:pPr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Коврай це -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66075B01" wp14:editId="433B1A84">
            <wp:simplePos x="0" y="0"/>
            <wp:positionH relativeFrom="column">
              <wp:posOffset>-255132</wp:posOffset>
            </wp:positionH>
            <wp:positionV relativeFrom="paragraph">
              <wp:posOffset>210185</wp:posOffset>
            </wp:positionV>
            <wp:extent cx="5809615" cy="4048125"/>
            <wp:effectExtent l="0" t="0" r="63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І</w:t>
      </w:r>
      <w:r w:rsidRPr="000E79E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0E79E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.Вивчення нового матеріалу</w:t>
      </w:r>
    </w:p>
    <w:p w:rsidR="00E6332F" w:rsidRPr="009B23E2" w:rsidRDefault="00E6332F" w:rsidP="00E6332F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9B23E2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Учні читають вірші Г. Сковороди, написані у Ковраї.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0E79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Гей, поля, поля зелені...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E6332F" w:rsidRPr="009B23E2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Гей, поля, поля зелені,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Зелом-квітом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оздоблені!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Гей, долини, і балки,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І могили, й пагорки!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Гей ви, вод потоки чисті!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Береги річок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трависті!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Гей же, кучері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які у дібров сих і гайків!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Жайворонок над полями,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Соловейко над садами,-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Той під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хмарами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дзвенить, сей же на гіллі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лящить.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А коли зійшла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денниця,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То прокинулася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птиця.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Музика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звучить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навкруг, у повітрі шум і рух!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Тільки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сонце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визирає -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Вівчар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вівці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виганяє,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На сопілочку свою котить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трелі по гаю.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Пропадайте, думи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трудні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І міста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багатолюдні!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Я й на хлібов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і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сухім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житиму в раю такім.</w:t>
      </w:r>
    </w:p>
    <w:p w:rsidR="00E6332F" w:rsidRPr="00E93F6C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E79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Гей ти, пташко</w:t>
      </w:r>
      <w:r w:rsidRPr="000E79EB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жовтобоко...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Гей ти, пташко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жовтобоко,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Не клади гнізда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високо,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А клади лиш на лужку,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На зеленім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моріжку.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Яструб ген над головою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Висить, хоче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ухопить,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Вашою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живе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він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кров'ю,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Глянь же! Пазури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сталить!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Стоїть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явір над горою,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Все киває головою,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Буйні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вітри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повівають,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Руки явору ламають.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А вербички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шумлять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низько,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Заколишуть мене в снах,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Тут тече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потічок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близько,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Видко воду аж до дна.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449D37B5" wp14:editId="5E6EE8E7">
            <wp:simplePos x="0" y="0"/>
            <wp:positionH relativeFrom="column">
              <wp:posOffset>2615565</wp:posOffset>
            </wp:positionH>
            <wp:positionV relativeFrom="paragraph">
              <wp:posOffset>-427355</wp:posOffset>
            </wp:positionV>
            <wp:extent cx="3590925" cy="6210300"/>
            <wp:effectExtent l="19050" t="0" r="28575" b="1924050"/>
            <wp:wrapNone/>
            <wp:docPr id="2" name="Рисунок 2" descr="C:\Users\User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210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Нащо ж думати-гадати,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Що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селі родила мати?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То у тих хай мозок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рветься,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Хто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високо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вгору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пнеться.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А я буду собі тихо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Коротати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милий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t>вік,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Так мені мине все лихо — 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</w:rPr>
        <w:br/>
        <w:t>Щасний буду чоловік.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Всякому місту - звичай і права...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Всякому місту - звичай і права,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Всяка тримає свій ум голова;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Всякому серцю - любов і тепло,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Всякеє горло свій смак віднайшло.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Я ж у полоні нав'язливих дум: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Лише одне непокоїть мій ум.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Панські Петро для чинів тре кутки,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Федір-купець обдурити прудкий,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Той зводить дім свій на модний манір,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Інший гендлює, візьми перевір!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Я ж у полоні нав'язливих дум: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Лише одне непокоїть мій ум.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Той безперервно стягає поля,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Сей іноземних заводить телят.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Ті на ловецтво готують собак,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 сих дім, як вулик, гуде від гуляк.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Я ж у полоні нав'язливих дум:</w:t>
      </w:r>
    </w:p>
    <w:p w:rsidR="00E6332F" w:rsidRPr="001417C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Лише одне непокоїть мій ум.</w:t>
      </w:r>
      <w:r w:rsidRPr="001417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332F" w:rsidRDefault="005061E3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5061E3">
        <w:rPr>
          <w:rFonts w:ascii="Times New Roman" w:eastAsia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3886200" cy="5495925"/>
            <wp:effectExtent l="0" t="0" r="0" b="9525"/>
            <wp:docPr id="17" name="Рисунок 17" descr="D:\Мої теки й тексти\УС - Подвижники\! 1 Сковорода Г.С\Портрети.Малюнки\Василь Чебаник. Григорій Сковорода.19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 теки й тексти\УС - Подвижники\! 1 Сковорода Г.С\Портрети.Малюнки\Василь Чебаник. Григорій Сковорода.197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DE LIBERTATE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Що є </w:t>
      </w:r>
      <w:r w:rsidR="005061E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воля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? Добро в ній якеє?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Кажуть, неначе воно золотеє?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Ні ж бо, не злотне: зрівнявши все злото,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Проти </w:t>
      </w:r>
      <w:r w:rsidR="005061E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волі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воно лиш болото.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О, якби в дурні мені не пошитись,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Щоб без </w:t>
      </w:r>
      <w:r w:rsidR="005061E3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волі</w:t>
      </w: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не міг я лишитись.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Слава навіки буде з тобою,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Вольності отче, Богдане-герою!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br/>
      </w: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1019D087" wp14:editId="49617BD2">
            <wp:simplePos x="0" y="0"/>
            <wp:positionH relativeFrom="column">
              <wp:posOffset>428625</wp:posOffset>
            </wp:positionH>
            <wp:positionV relativeFrom="paragraph">
              <wp:posOffset>-410210</wp:posOffset>
            </wp:positionV>
            <wp:extent cx="4219575" cy="5436870"/>
            <wp:effectExtent l="0" t="0" r="9525" b="0"/>
            <wp:wrapNone/>
            <wp:docPr id="4" name="Рисунок 4" descr="C:\Users\Admin\Desktop\317076_html_m843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317076_html_m84305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4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2) </w:t>
      </w:r>
      <w:r w:rsidRPr="000E79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Прогнозування  змісту уроку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- Як ви думаєте, про що ми з вами говорити</w:t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>мемо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 Чо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му ви так вважаєте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3) </w:t>
      </w:r>
      <w:r w:rsidRPr="000E79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Розповідь вчителя про часи перебування Г. Сковороди у селі Коврай.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Вірш </w:t>
      </w:r>
      <w:r w:rsidRPr="000E79EB">
        <w:rPr>
          <w:rFonts w:ascii="Times New Roman" w:eastAsia="Times New Roman" w:hAnsi="Times New Roman" w:cs="Times New Roman"/>
          <w:b/>
          <w:i/>
          <w:sz w:val="28"/>
          <w:szCs w:val="28"/>
        </w:rPr>
        <w:t>“</w:t>
      </w:r>
      <w:r w:rsidRPr="000E79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Стежками Сковороди</w:t>
      </w:r>
      <w:r w:rsidRPr="000E79EB">
        <w:rPr>
          <w:rFonts w:ascii="Times New Roman" w:eastAsia="Times New Roman" w:hAnsi="Times New Roman" w:cs="Times New Roman"/>
          <w:b/>
          <w:i/>
          <w:sz w:val="28"/>
          <w:szCs w:val="28"/>
        </w:rPr>
        <w:t>”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Село у вишні і дубки вплелося,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І навкруги чаруюча краса.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селянській хаті хлопчик народився –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Козацький син з чолом у небеса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Із отчого порогу дививсь на річку Многу,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грамоту він залюбки вивчав,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Однолітків своїх вже перевершив,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50CFED94" wp14:editId="53DA1D4F">
            <wp:simplePos x="0" y="0"/>
            <wp:positionH relativeFrom="column">
              <wp:posOffset>3463290</wp:posOffset>
            </wp:positionH>
            <wp:positionV relativeFrom="paragraph">
              <wp:posOffset>222250</wp:posOffset>
            </wp:positionV>
            <wp:extent cx="2781300" cy="4667250"/>
            <wp:effectExtent l="0" t="0" r="0" b="0"/>
            <wp:wrapNone/>
            <wp:docPr id="5" name="Рисунок 5" descr="C:\Users\User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1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66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А мудрий дяк не пожалів похвал.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Гордився часом сином старий Сава: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Авжеж, хто ще так вправно заспіва!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Хто ще так знає все про батька Хмеля,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Хто кобзаря в дорозі звеселя?!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”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старих Чорнух, від батьківської хати,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Дороги в світ широкий розійшлись.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хліб дала у сакву рідна мати – </w:t>
      </w: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А може, ще побачимось колись?</w:t>
      </w:r>
    </w:p>
    <w:p w:rsidR="005061E3" w:rsidRPr="000E79EB" w:rsidRDefault="005061E3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І сповнений ученістю, знаннями,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З порожньою кишенею, без статків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До Переяслава з натхненням вирушає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Спудеїв тут поезії навчати.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Єпископу Сребницькому здалася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Нова манера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викладання – гріхом,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Й відмовив у навчительській посаді –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Ну що ж, хай так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, - в душі живе надія.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Домашній вчитель в дідича Томари.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Василько – ой, який непосидючий!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Все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що?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як?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допитливе хлоп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ятко,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А розумом удався він тямущий.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Непросто й тут – примхлива дуже пані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На вчителя лиш скоса погляда,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 хоче, щоб добру навчав дитину,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І залиша Каврай Сковорода.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До Харкова прямує наш філософ,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У мандрах все життя його спливає: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Тут пише вірші, байки і трактати,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І сонце з бідним людом зустрічає.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Вже час в останню вирушати путь…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Він друга найщирішого обняв…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Правдивий напис на його могилі:</w:t>
      </w:r>
    </w:p>
    <w:p w:rsidR="0052210E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Хоч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“</w:t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>Мир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ловив мене, та не </w:t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піймав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5221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E6332F" w:rsidRPr="000E79EB" w:rsidRDefault="0052210E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(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Юлія </w:t>
      </w:r>
      <w:r w:rsidR="00E6332F"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Різник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E6332F"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Від покоління до покоління, 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</w:t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уст в уста передаються різні оповіді про незвичайне життя </w:t>
      </w:r>
      <w:r w:rsidR="005061E3">
        <w:rPr>
          <w:rFonts w:ascii="Times New Roman" w:eastAsia="Times New Roman" w:hAnsi="Times New Roman" w:cs="Times New Roman"/>
          <w:sz w:val="28"/>
          <w:szCs w:val="28"/>
          <w:lang w:val="uk-UA"/>
        </w:rPr>
        <w:t>мудреця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355894" w:rsidRPr="0052210E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В</w:t>
      </w:r>
      <w:r w:rsidRPr="0052210E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 xml:space="preserve">елич народного любомудра постає з новою силою в наш час. Його гуманістичні ідеї співзвучні сучасній епосі. Не вмирає в пам’яті народній мислитель. Його слово заповітно бринить у віках і примножує </w:t>
      </w:r>
      <w:r w:rsidR="005061E3" w:rsidRPr="0052210E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волю духу</w:t>
      </w:r>
      <w:r w:rsidRPr="0052210E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 xml:space="preserve"> нащадків.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весну 1753  року  Григорій  Сковорода  вже  мав  за плечима не тільки скромну подорожню  торбу  зі  шматком хліба і Біблію  в  ній, але й вагомий багаж  знань  про  світ  і людину,  про  необхідність пізнання людиною самої себе, про те, що  на  людину  чекають безліч принад, солодких тенет, які можуть уярмити дух  і яких треба уникати. Світ давно вже ловив Сковороду, а той уникав ловити…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Саме весною 1753 року “студент  богословських  наук” стараннями київського митрополита Тимофія Щербатського потрапляє в Каврай, у маєток пребагатого  дідича Степана Томари на посаду домашнього вчителя.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2F4AE282" wp14:editId="66E070C9">
            <wp:simplePos x="0" y="0"/>
            <wp:positionH relativeFrom="column">
              <wp:posOffset>205105</wp:posOffset>
            </wp:positionH>
            <wp:positionV relativeFrom="paragraph">
              <wp:posOffset>-396240</wp:posOffset>
            </wp:positionV>
            <wp:extent cx="5662295" cy="3667125"/>
            <wp:effectExtent l="0" t="0" r="0" b="9525"/>
            <wp:wrapNone/>
            <wp:docPr id="6" name="Рисунок 6" descr="C:\Users\User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1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Ось і Каврай. Прибув у двір Степана Томари. Старосвітський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просторий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будинок, обсаджений тополями, мальовничо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виділявся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поміж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селянських хат, повитих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вишневими садками. Побачивши у вікно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мандрівника, господар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уявив, що то здалеку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прибув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якийсь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прочанин, та ще й з флейтою за поясом. Вийшов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Томара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зустріч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мандрівнику, розвів руками. Дуже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швидко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привітність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змінилася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зверхністю.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Досл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ідник життя Г.</w:t>
      </w:r>
      <w:r w:rsidR="005221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С. Сковороди Нехорошев С.</w:t>
      </w:r>
      <w:r w:rsidR="003558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С. записав від ст</w:t>
      </w:r>
      <w:r w:rsidR="00355894">
        <w:rPr>
          <w:rFonts w:ascii="Times New Roman" w:eastAsia="Times New Roman" w:hAnsi="Times New Roman" w:cs="Times New Roman"/>
          <w:sz w:val="28"/>
          <w:szCs w:val="28"/>
          <w:lang w:val="uk-UA"/>
        </w:rPr>
        <w:t>арожилів села переказ про перше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знайомство його з Томарами. </w:t>
      </w:r>
      <w:r w:rsidR="00355894"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Ф.</w:t>
      </w:r>
      <w:r w:rsidR="003558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55894"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П. 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Могила розповів: “Коли прибув Сковорода, саме пан і бариня були чимось зайняті. Сковорода пішов оглядати панський маєток. Чує, хтось плаче біля кам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яного льоху. Пішов на плач. Біля льоху стоять дві жінки. “Чого ви плачете?” – запитав мандрівник. Жінки розповіли, що на обід кріпакам дали кашу з цвілого пшона. Хто попоїв каші, той захворів на живіт. Деякі їсти не захотіли. “Це бунт!” – кричали управитель та бариня. Всіх, хто відмовився їсти, посадили у льох – посидять, то й такій каші будуть раді. Вислухав Сковорода жінок і каже:” Принесіть мені того пшона”. До нього підійшла і сама бариня. “То оце таким пшоном ви годуєте людей?”. “Геть</w:t>
      </w:r>
      <w:r w:rsidR="00355894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звідки прибув!”, - закричала несамовито Томариха. Отака була привітна!”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Підписавши угоду з</w:t>
      </w:r>
      <w:r w:rsidR="003558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 xml:space="preserve">Сковородою на рік, де було </w:t>
      </w:r>
      <w:r w:rsidR="0052210E">
        <w:rPr>
          <w:rFonts w:ascii="Times New Roman" w:eastAsia="Times New Roman" w:hAnsi="Times New Roman" w:cs="Times New Roman"/>
          <w:sz w:val="28"/>
          <w:szCs w:val="28"/>
          <w:lang w:val="uk-UA"/>
        </w:rPr>
        <w:t>зазначе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но, скільки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якого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продовольства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має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одержати учитель за сумлінну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працю, Томара перестав його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помічати, за цілий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рік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господар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жодного разу не сказав Сковороді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 xml:space="preserve">навіть слова. 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“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Чувствительно было такое унижен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е человъку, - пише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Ковалинський, - имъшему в низкой простотъ благородное серце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”. Але він терпів. Проте вирішив, що залишить дім Томари, як тільки закінчиться термін угоди. 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Але між учителем та учнем налагодились щирі стосунки. Сковорода повинен був готувати Василя до навчання у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 xml:space="preserve">Петербурзі. 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Працювали над грамотою, письмом, арифметикою і співами. Малий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панич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був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єдиною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втіхою. Він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виявився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 xml:space="preserve"> хлопчиком здібним і допитливим, і Сковорода міг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нарешті, неоглядаючись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ні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які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канони, навчати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 xml:space="preserve">його.  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790D38A4" wp14:editId="0B42EB7C">
            <wp:simplePos x="0" y="0"/>
            <wp:positionH relativeFrom="column">
              <wp:posOffset>262890</wp:posOffset>
            </wp:positionH>
            <wp:positionV relativeFrom="paragraph">
              <wp:posOffset>-514350</wp:posOffset>
            </wp:positionV>
            <wp:extent cx="4505325" cy="3374390"/>
            <wp:effectExtent l="0" t="0" r="9525" b="0"/>
            <wp:wrapNone/>
            <wp:docPr id="7" name="Рисунок 7" descr="F: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4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Це були дивні заняття. Учитель грав малому на флейті в лісочку замість того, щоб учити з ним тексти напам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ять, розказував про квіти й птахів, про дерева і звірів. Пан Томара наказав збудувати на Кравцевій  горі дерев’яну альтанку. (Ця споруда вціліла до початку 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en-US"/>
        </w:rPr>
        <w:t>XIX</w:t>
      </w:r>
      <w:r w:rsidR="0052210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толіття). Туди нікому не дозволялось заходити крім вчителя і учня. Вони часто ходили до Кочубеївського лісу, милувалися чудовими краєвидами Леонівщини, любили відпочивати на березі порослого очеретом Каврайця. Звичайно, були й уроки, на яких доводилось писати й читати, а вчитель іноді сердився і бурчав на учня. Але навчання було цікаве і веселе, нудне “священне письмо” перетворювалося в устах Сковороди на захоплюючі повчальні казки; так само в жвавих бесідах викладав він нудну латинь і науку віршування. Не поспішав учитель нав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язувати хлопцю настанови, вимоги, намагався давати знання,  викликати роздуми учня, спостережливість і вразливість.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Навчаючи його, він сам багато чого вивчав. Вчитель намагався викликати інтерес учня до літератури. З цією метою він читав йому зразки античної поезії. Користуючись нагодою написав для нього вірш: “На день народження Василя Томари – хлопчика 12 років”. У вірші поет відзначає день народження, закликає бути чесною людиною, а в житті зазнати і турбот, і тяжкої праці. </w:t>
      </w:r>
    </w:p>
    <w:p w:rsidR="00E6332F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Сковорода навчав Василя шість років, після чого кар</w:t>
      </w:r>
      <w:r w:rsidRPr="000E79EB">
        <w:rPr>
          <w:rFonts w:ascii="Times New Roman" w:eastAsia="Times New Roman" w:hAnsi="Times New Roman" w:cs="Times New Roman"/>
          <w:sz w:val="28"/>
          <w:szCs w:val="28"/>
        </w:rPr>
        <w:t>’є</w:t>
      </w:r>
      <w:r w:rsidRPr="000E79EB">
        <w:rPr>
          <w:rFonts w:ascii="Times New Roman" w:eastAsia="Times New Roman" w:hAnsi="Times New Roman" w:cs="Times New Roman"/>
          <w:sz w:val="28"/>
          <w:szCs w:val="28"/>
          <w:lang w:val="uk-UA"/>
        </w:rPr>
        <w:t>ра юнака склалася за звичною для української старшини схемою.</w:t>
      </w: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2D9DEC8D" wp14:editId="1E88A2FC">
            <wp:simplePos x="0" y="0"/>
            <wp:positionH relativeFrom="column">
              <wp:posOffset>472440</wp:posOffset>
            </wp:positionH>
            <wp:positionV relativeFrom="paragraph">
              <wp:posOffset>82550</wp:posOffset>
            </wp:positionV>
            <wp:extent cx="4924425" cy="5062509"/>
            <wp:effectExtent l="0" t="0" r="0" b="5080"/>
            <wp:wrapNone/>
            <wp:docPr id="8" name="Рисунок 8" descr="C:\Users\Admin\Desktop\phdpu.edu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hdpu.edu.u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0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E6332F" w:rsidRPr="000E79EB" w:rsidRDefault="00E6332F" w:rsidP="00E6332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Pr="000E79E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.Використання знань на практиці, набуття досвіду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1)</w:t>
      </w:r>
      <w:r w:rsidRPr="000E79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«Пішохідний тур»</w:t>
      </w:r>
    </w:p>
    <w:p w:rsidR="00E6332F" w:rsidRPr="000E79EB" w:rsidRDefault="00E6332F" w:rsidP="00E633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Перекази жителів села про родину Томар</w:t>
      </w:r>
    </w:p>
    <w:p w:rsidR="00E6332F" w:rsidRPr="000E79EB" w:rsidRDefault="00E6332F" w:rsidP="00E6332F">
      <w:pPr>
        <w:tabs>
          <w:tab w:val="left" w:pos="8647"/>
        </w:tabs>
        <w:spacing w:line="360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Будинок.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Будинок був дуже великий, дерев’яний, на дві половини. Збоку двору була тераса. Під час дощу літом пани там обідали. Проти будинку росло багато квітів. Усі службові будівлі на чорному дворі – праворуч від будинку. В будинку стояли гарні меблі, дорогі.</w:t>
      </w:r>
    </w:p>
    <w:p w:rsidR="00E6332F" w:rsidRDefault="00E6332F" w:rsidP="00E6332F">
      <w:pPr>
        <w:spacing w:line="36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E6332F" w:rsidRPr="000E79EB" w:rsidRDefault="00E6332F" w:rsidP="00E6332F">
      <w:pPr>
        <w:spacing w:line="360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Нащадки Томари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Коли старий Томара заслаб, то землі роздав онукам.  Степанова земля чомусь опинилась у володінні Кочубеїв. Їх землі поруч були. На своїй землі Лев поставив будинок і завів свої порядки. Осадив хутір – Льовщину (а не Леонівщину). Спочатку там було 2-3 селянські хатки . Михайло хазяйнував довго. Він серцем був схожий  на сестру – хвору панночку. Земля Михайла була через озеро на горі, а тому ту гору люди прозвали Михайловою – це центр Кавраю А де зараз Каврай–2 були зелені луги, сінокіс, цю землю пан звав Левадою.</w:t>
      </w:r>
    </w:p>
    <w:p w:rsidR="00E6332F" w:rsidRDefault="00E6332F" w:rsidP="00E6332F">
      <w:pPr>
        <w:tabs>
          <w:tab w:val="left" w:pos="8647"/>
        </w:tabs>
        <w:spacing w:line="36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E6332F" w:rsidRPr="000E79EB" w:rsidRDefault="00E6332F" w:rsidP="00E6332F">
      <w:pPr>
        <w:tabs>
          <w:tab w:val="left" w:pos="8647"/>
        </w:tabs>
        <w:spacing w:line="360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Колядування у Томар.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Пани дуже любили, коли на Різдво їм колядують. Томара сам пригощав колядників, дякував, давав гроші, і кожній колядниці платок. Тому сільські дівчата старанно готувались до колядування. Співали колядок не по одному разу. Пани щедро обдарували колядників. У міхоноші повна торба гостинців була.</w:t>
      </w:r>
    </w:p>
    <w:p w:rsidR="00E6332F" w:rsidRDefault="00E6332F" w:rsidP="00E6332F">
      <w:pPr>
        <w:tabs>
          <w:tab w:val="left" w:pos="8647"/>
        </w:tabs>
        <w:spacing w:line="360" w:lineRule="auto"/>
        <w:ind w:right="1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8647"/>
        </w:tabs>
        <w:spacing w:line="360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Панська школа.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Якраз проти усипальні через дорогу, поблизу теперішньої церкви, пан Томара збудував школу для дітей. Вона була невеличка, дерев’яна. Коли євреї розбирали великий панський будинок, то розібрали і школу. Будинок панський стояв порожній – то хай би вивозили, а школа ж не пустувала. </w:t>
      </w:r>
    </w:p>
    <w:p w:rsidR="00E6332F" w:rsidRPr="000E79EB" w:rsidRDefault="00E6332F" w:rsidP="00E6332F">
      <w:pPr>
        <w:tabs>
          <w:tab w:val="left" w:pos="8647"/>
        </w:tabs>
        <w:spacing w:line="360" w:lineRule="auto"/>
        <w:ind w:right="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Як люди не просили залишити школу – не послухали. Ото така була правда!</w:t>
      </w:r>
    </w:p>
    <w:p w:rsidR="00E6332F" w:rsidRPr="000E79EB" w:rsidRDefault="00E6332F" w:rsidP="00E6332F">
      <w:pPr>
        <w:spacing w:line="360" w:lineRule="auto"/>
        <w:ind w:right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V</w:t>
      </w: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І.Рефлексія</w:t>
      </w:r>
    </w:p>
    <w:p w:rsidR="00E6332F" w:rsidRPr="000E79EB" w:rsidRDefault="00E6332F" w:rsidP="00E6332F">
      <w:pPr>
        <w:spacing w:line="360" w:lineRule="auto"/>
        <w:ind w:right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0E79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-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Діти, а тепер покажіть на шкалі оцінювання своїх знань, на скільки збільшилися ваші знання про перебування  Г. С. Сковороди у Ковраї</w:t>
      </w:r>
      <w:r w:rsidRPr="000E79EB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0E4938" w:rsidRDefault="000E4938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E6332F">
      <w:pPr>
        <w:rPr>
          <w:lang w:val="uk-UA"/>
        </w:rPr>
      </w:pPr>
    </w:p>
    <w:p w:rsidR="00E6332F" w:rsidRDefault="008B11D1" w:rsidP="008B11D1">
      <w:pPr>
        <w:ind w:right="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uk-UA"/>
        </w:rPr>
        <w:drawing>
          <wp:inline distT="0" distB="0" distL="0" distR="0" wp14:anchorId="489C1CA0">
            <wp:extent cx="4572635" cy="13169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1D1" w:rsidRDefault="00E6332F" w:rsidP="008B11D1">
      <w:pPr>
        <w:tabs>
          <w:tab w:val="left" w:pos="6030"/>
        </w:tabs>
        <w:rPr>
          <w:rFonts w:ascii="Times New Roman" w:hAnsi="Times New Roman" w:cs="Times New Roman"/>
          <w:sz w:val="72"/>
          <w:szCs w:val="72"/>
          <w:lang w:val="uk-UA"/>
        </w:rPr>
      </w:pPr>
      <w:r>
        <w:rPr>
          <w:rFonts w:ascii="Times New Roman" w:hAnsi="Times New Roman" w:cs="Times New Roman"/>
          <w:sz w:val="72"/>
          <w:szCs w:val="72"/>
          <w:lang w:val="uk-UA"/>
        </w:rPr>
        <w:tab/>
      </w:r>
    </w:p>
    <w:p w:rsidR="00E6332F" w:rsidRPr="0081022A" w:rsidRDefault="00E6332F" w:rsidP="008B11D1">
      <w:pPr>
        <w:tabs>
          <w:tab w:val="left" w:pos="6030"/>
        </w:tabs>
        <w:rPr>
          <w:rFonts w:ascii="Times New Roman" w:hAnsi="Times New Roman" w:cs="Times New Roman"/>
          <w:sz w:val="72"/>
          <w:szCs w:val="72"/>
          <w:lang w:val="uk-UA"/>
        </w:rPr>
      </w:pPr>
      <w:r w:rsidRPr="0067401F">
        <w:rPr>
          <w:rFonts w:ascii="Times New Roman" w:hAnsi="Times New Roman" w:cs="Times New Roman"/>
          <w:b/>
          <w:color w:val="0033CC"/>
          <w:sz w:val="36"/>
          <w:szCs w:val="36"/>
          <w:lang w:val="uk-UA"/>
        </w:rPr>
        <w:t>Година спілкування</w:t>
      </w:r>
    </w:p>
    <w:p w:rsidR="00E6332F" w:rsidRDefault="00E6332F" w:rsidP="00E6332F">
      <w:pPr>
        <w:spacing w:line="36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67401F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>Тема.</w:t>
      </w:r>
      <w:r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Усна народна творчість. Легенди, перекази, притчі рідного краю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Мета: </w:t>
      </w:r>
      <w:r w:rsidRPr="001956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формування </w:t>
      </w:r>
      <w:r w:rsidRPr="001956F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>ключових компетентностей</w:t>
      </w:r>
      <w:r w:rsidRPr="001956F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Pr="001956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вміння вчитися - </w:t>
      </w:r>
      <w:r w:rsidRPr="001956F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організовувати своє робоче місце, планувати свої дії;  здоров'язбережувальної –удосконалювати духовну складову здоров'я; соціальної – продуктивно співпрацювати з різними партнерами у групі</w:t>
      </w:r>
      <w:r w:rsidRPr="001956F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предметних компетентностей: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>поглибити знання учнів про усну народну творчість, розвивати в учнів ерудованість, творчі здібності, естетичний смак, уміння працювати в групі, виховувати бажання вивчати усну народну творчість рідного краю, підвищувати духовно – культурний рівень учнів.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результати: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Після години спілкування учні зможуть:</w:t>
      </w:r>
    </w:p>
    <w:p w:rsidR="00E6332F" w:rsidRPr="001956F3" w:rsidRDefault="00E6332F" w:rsidP="00E6332F">
      <w:pPr>
        <w:pStyle w:val="a3"/>
        <w:numPr>
          <w:ilvl w:val="0"/>
          <w:numId w:val="4"/>
        </w:num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Характеризувати легенди, перекази, притчі рідного краю.</w:t>
      </w:r>
    </w:p>
    <w:p w:rsidR="00E6332F" w:rsidRPr="001956F3" w:rsidRDefault="00E6332F" w:rsidP="00E6332F">
      <w:pPr>
        <w:pStyle w:val="a3"/>
        <w:numPr>
          <w:ilvl w:val="0"/>
          <w:numId w:val="4"/>
        </w:num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Аналізувати значимість творів усної народної творчості.</w:t>
      </w:r>
    </w:p>
    <w:p w:rsidR="00E6332F" w:rsidRPr="001956F3" w:rsidRDefault="00E6332F" w:rsidP="00E6332F">
      <w:pPr>
        <w:pStyle w:val="a3"/>
        <w:numPr>
          <w:ilvl w:val="0"/>
          <w:numId w:val="4"/>
        </w:num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Визначати основні зміни у розвитку своєї національної самосвідомості під впливом національної культурної спадщини.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Обладнання: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мультимедійна презентація, збірка «Легенди, притчі рідного краю».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Час роботи: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1 година. 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Організація класу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Ось дзвінок сигнал подав —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До роботи час настав.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Ось і ми часу не гаймо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І  роботу починаймо!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sz w:val="28"/>
          <w:szCs w:val="28"/>
          <w:lang w:val="uk-UA"/>
        </w:rPr>
        <w:t>ІІ. Повідомлення теми заняття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i/>
          <w:sz w:val="28"/>
          <w:szCs w:val="28"/>
          <w:lang w:val="uk-UA"/>
        </w:rPr>
        <w:t>Інтерактивна вправа «Мікрофон»</w:t>
      </w:r>
    </w:p>
    <w:p w:rsidR="00E6332F" w:rsidRPr="001956F3" w:rsidRDefault="00E6332F" w:rsidP="00E6332F">
      <w:pPr>
        <w:pStyle w:val="a3"/>
        <w:numPr>
          <w:ilvl w:val="0"/>
          <w:numId w:val="1"/>
        </w:num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Що ви знаєте про легенду</w:t>
      </w:r>
      <w:r w:rsidRPr="001956F3">
        <w:rPr>
          <w:rFonts w:ascii="Times New Roman" w:hAnsi="Times New Roman" w:cs="Times New Roman"/>
          <w:sz w:val="28"/>
          <w:szCs w:val="28"/>
        </w:rPr>
        <w:t>?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sz w:val="28"/>
          <w:szCs w:val="28"/>
          <w:lang w:val="uk-UA"/>
        </w:rPr>
        <w:t>ІІІ. Вивчення нового матеріалу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i/>
          <w:sz w:val="28"/>
          <w:szCs w:val="28"/>
          <w:lang w:val="uk-UA"/>
        </w:rPr>
        <w:t>1). Розповідь вчителя про легенди, перекази, притчі.</w:t>
      </w:r>
    </w:p>
    <w:p w:rsidR="00E6332F" w:rsidRPr="001956F3" w:rsidRDefault="00E6332F" w:rsidP="00E6332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>Легенда – переказ про якісь події чи людей, але оповитий казковістю, фантастичністю.</w:t>
      </w:r>
    </w:p>
    <w:p w:rsidR="00E6332F" w:rsidRPr="001956F3" w:rsidRDefault="00E6332F" w:rsidP="00E6332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Протягом тисячоліть сотні поколінь наших щедрих душею предків витворили багато красивих і глибоких змістом звичаїв, легенд, переказів, обрядів, тих, що властиві нам, українцям, що відрізняють нас від людей інших націй. Ті наші святощі слід пам’ятати і цінувати й нам, аби передати їх наступним поколінням. Тоді й не перерветься український слід на землі.</w:t>
      </w:r>
    </w:p>
    <w:p w:rsidR="00E6332F" w:rsidRPr="001956F3" w:rsidRDefault="00E6332F" w:rsidP="00E6332F">
      <w:pPr>
        <w:tabs>
          <w:tab w:val="left" w:pos="60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7B371468" wp14:editId="0B16DEEF">
            <wp:simplePos x="0" y="0"/>
            <wp:positionH relativeFrom="column">
              <wp:posOffset>967740</wp:posOffset>
            </wp:positionH>
            <wp:positionV relativeFrom="paragraph">
              <wp:posOffset>3472815</wp:posOffset>
            </wp:positionV>
            <wp:extent cx="3390900" cy="3848735"/>
            <wp:effectExtent l="0" t="0" r="0" b="0"/>
            <wp:wrapNone/>
            <wp:docPr id="9" name="Рисунок 9" descr="C:\Users\User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1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4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Відомим фольклористом нашого краю є </w:t>
      </w:r>
      <w:r w:rsidRPr="001956F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Степан Степанович Нехорошев. Степан Степанович говорив : «Непростимий і непоправний злочин допускати,  щоб старі люди  несли з собою назавжди в могилу те, що повинно належати нащадкам, науці, Батьківщині.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Степан Степанович Нехорошев за довгі роки надбав, можна сказати, зовсім мало, бо ніколи і не ставив перед собою такої мети. </w:t>
      </w:r>
      <w:r w:rsidRPr="001956F3">
        <w:rPr>
          <w:rFonts w:ascii="Times New Roman" w:hAnsi="Times New Roman" w:cs="Times New Roman"/>
          <w:sz w:val="28"/>
          <w:szCs w:val="28"/>
        </w:rPr>
        <w:t>Але водночас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він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був дуже багатим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>, Н</w:t>
      </w:r>
      <w:r w:rsidRPr="001956F3">
        <w:rPr>
          <w:rFonts w:ascii="Times New Roman" w:hAnsi="Times New Roman" w:cs="Times New Roman"/>
          <w:sz w:val="28"/>
          <w:szCs w:val="28"/>
        </w:rPr>
        <w:t>а полицях у нього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зібрані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великі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коштовності: то діаманти, сапфіри і аметисти добра і мудрості. Все життя старий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вчитель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віддав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збиранню і вивченню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народної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творчості. Фольклористика для нього – найглибша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любов, якій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він не зрадив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ні за яких обставин і зигзагів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долі.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0" locked="0" layoutInCell="1" allowOverlap="1" wp14:anchorId="077321C3" wp14:editId="66E2EC63">
            <wp:simplePos x="0" y="0"/>
            <wp:positionH relativeFrom="column">
              <wp:posOffset>981075</wp:posOffset>
            </wp:positionH>
            <wp:positionV relativeFrom="paragraph">
              <wp:posOffset>-179070</wp:posOffset>
            </wp:positionV>
            <wp:extent cx="3495675" cy="39818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8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1956F3">
        <w:rPr>
          <w:rFonts w:ascii="Times New Roman" w:hAnsi="Times New Roman" w:cs="Times New Roman"/>
          <w:sz w:val="28"/>
          <w:szCs w:val="28"/>
        </w:rPr>
        <w:t>Перші записи Степан зробив прямо вдома, від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 xml:space="preserve">дідуся і бабусі, які особисто знали Шевченка, познайомилися з ним, коли поет приїздив у Черкаси. Дідусь, Данило Львович Щепанський,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кравець за професією, який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обшивав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усіх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черкаських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бідняків, похвалив онука, попросив ручку і написав на останній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сторінці: “Слава тобі великий Тарасе, за те, що все життя ніс у собі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вогонь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невгасимої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любові до бідних і знедолених”.</w:t>
      </w:r>
    </w:p>
    <w:p w:rsidR="00E6332F" w:rsidRPr="001956F3" w:rsidRDefault="00E6332F" w:rsidP="00E6332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Влітку 1920 року Степан Степанович одержує наказ від комісаріату освіти України організувати в селі Безбородьки першу школу. </w:t>
      </w:r>
      <w:r w:rsidRPr="001956F3">
        <w:rPr>
          <w:rFonts w:ascii="Times New Roman" w:hAnsi="Times New Roman" w:cs="Times New Roman"/>
          <w:sz w:val="28"/>
          <w:szCs w:val="28"/>
        </w:rPr>
        <w:t>Тут працював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без перерви сім років.</w:t>
      </w:r>
    </w:p>
    <w:p w:rsidR="00E6332F" w:rsidRPr="001956F3" w:rsidRDefault="00E6332F" w:rsidP="00E6332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</w:rPr>
        <w:t xml:space="preserve">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1956F3">
        <w:rPr>
          <w:rFonts w:ascii="Times New Roman" w:hAnsi="Times New Roman" w:cs="Times New Roman"/>
          <w:sz w:val="28"/>
          <w:szCs w:val="28"/>
        </w:rPr>
        <w:t>В 1922 році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новий наказ: організувати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 xml:space="preserve"> школу в селі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Каврай-Леваді. “Мені з дитинства привили любов до Сковороди. Я добре знав, що Григорій Савич більше п’яти років жив у селі Каврай-1 у пана Томари. А тут на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педагогічній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конференції я познайомився з вчителькою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школи села Каврай-1 Кучміною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Марією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Іванівною. Вона – енциклопедія по Сковороді. Ось чому я проміняв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багате село Безбородьки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на бідне, відстале село Каврай. Я мав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намір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обійти не тільки усі села цього району, але і особисто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зустрітись з “стариками”, яким за сімдесят. Я говорив з усіма без винятку і кожного запитував:”Що і від кого ви чули про Сковороду?”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 wp14:anchorId="2A9374CC" wp14:editId="75F47FFC">
            <wp:simplePos x="0" y="0"/>
            <wp:positionH relativeFrom="column">
              <wp:posOffset>-30094</wp:posOffset>
            </wp:positionH>
            <wp:positionV relativeFrom="paragraph">
              <wp:posOffset>401265</wp:posOffset>
            </wp:positionV>
            <wp:extent cx="5642414" cy="4184374"/>
            <wp:effectExtent l="0" t="0" r="0" b="6985"/>
            <wp:wrapNone/>
            <wp:docPr id="11" name="Рисунок 11" descr="C:\Users\User\Desktop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 (1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14" cy="4184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2) </w:t>
      </w:r>
      <w:r w:rsidRPr="001956F3">
        <w:rPr>
          <w:rFonts w:ascii="Times New Roman" w:hAnsi="Times New Roman" w:cs="Times New Roman"/>
          <w:b/>
          <w:i/>
          <w:sz w:val="28"/>
          <w:szCs w:val="28"/>
          <w:lang w:val="uk-UA"/>
        </w:rPr>
        <w:t>Дослідження учнів. Розповідь легенд, переказів, притчів.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1 учениця – переказ «Нехорошев у Ковраї»</w:t>
      </w:r>
    </w:p>
    <w:p w:rsidR="00E6332F" w:rsidRPr="001956F3" w:rsidRDefault="00E6332F" w:rsidP="00E6332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«Спочатку почувався самотнім. Та згодом появилися перші друзі: Кузьма “філософ”, дід Пилипон, Радіон Івашина. </w:t>
      </w:r>
      <w:r w:rsidRPr="001956F3">
        <w:rPr>
          <w:rFonts w:ascii="Times New Roman" w:hAnsi="Times New Roman" w:cs="Times New Roman"/>
          <w:sz w:val="28"/>
          <w:szCs w:val="28"/>
        </w:rPr>
        <w:t>Найзатишніше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було у старих та добрих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Пилипонів. Сиділи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вечорами на печі, нам було мало і ночі для розмов, немов те, що роками зберігалося в пам’яті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дідуся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прорвалося і треба спорожнити душу. “Я зразу ж про панів, які жили поблизу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Левади, про пана Томару…О, знайоме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 xml:space="preserve">дідові. І про Сковороду знає. Я такого щастя у Кавраї не чекав”. </w:t>
      </w:r>
    </w:p>
    <w:p w:rsidR="00E6332F" w:rsidRPr="001956F3" w:rsidRDefault="00E6332F" w:rsidP="00E6332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6F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1956F3">
        <w:rPr>
          <w:rFonts w:ascii="Times New Roman" w:hAnsi="Times New Roman" w:cs="Times New Roman"/>
          <w:sz w:val="28"/>
          <w:szCs w:val="28"/>
        </w:rPr>
        <w:t>Так Степан Степанович із спогадів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старожилів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відтворив на папері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ті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умови життя в Томар, в яких мусив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вчителювати Сковорода . В шкільному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музеї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Григорія Сковороди (село Каврай) зберігаються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дві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збірки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 xml:space="preserve">рукописів Нехорошева “Про Григорія Савича Сковороду та пана Томару”. </w:t>
      </w:r>
    </w:p>
    <w:p w:rsidR="00E6332F" w:rsidRPr="001956F3" w:rsidRDefault="00E6332F" w:rsidP="00E6332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 wp14:anchorId="3FDEEA7F" wp14:editId="65D6DF07">
            <wp:simplePos x="0" y="0"/>
            <wp:positionH relativeFrom="column">
              <wp:posOffset>436742</wp:posOffset>
            </wp:positionH>
            <wp:positionV relativeFrom="paragraph">
              <wp:posOffset>814705</wp:posOffset>
            </wp:positionV>
            <wp:extent cx="4909930" cy="3802488"/>
            <wp:effectExtent l="0" t="0" r="5080" b="7620"/>
            <wp:wrapNone/>
            <wp:docPr id="12" name="Рисунок 12" descr="C:\Users\User\Desktop\4642_big_1407146706_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642_big_1407146706_85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30" cy="3802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956F3">
        <w:rPr>
          <w:rFonts w:ascii="Times New Roman" w:hAnsi="Times New Roman" w:cs="Times New Roman"/>
          <w:sz w:val="28"/>
          <w:szCs w:val="28"/>
        </w:rPr>
        <w:t>Довгими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956F3">
        <w:rPr>
          <w:rFonts w:ascii="Times New Roman" w:hAnsi="Times New Roman" w:cs="Times New Roman"/>
          <w:sz w:val="28"/>
          <w:szCs w:val="28"/>
        </w:rPr>
        <w:t>зимовими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вечорами, коли сільські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дідусі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були не зайняті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роботою, на чисті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аркуші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паперу рукою Нехорошева слалися рядки за рядками.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B11D1" w:rsidRDefault="008B11D1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2 учениця -  переказ «Сковорода у Томарів»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56F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1956F3">
        <w:rPr>
          <w:rFonts w:ascii="Times New Roman" w:hAnsi="Times New Roman" w:cs="Times New Roman"/>
          <w:sz w:val="28"/>
          <w:szCs w:val="28"/>
        </w:rPr>
        <w:t>Ось запис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від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Махтея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Ціпенка: “Злі Томари були. Не скажу вже, завіщо Сковорода розсердився на Томару. Видно допекли добряче. Забрав своє шмаття і покинув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панів. А йти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нікуди. Сам як палець. Ото ж узяв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та й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подався на Нерухівщину. Задумав осісти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тамечки. Викопав землянку, вкрив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сяк-так, люди принесли що треба. Зажив, як бажав: На волі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безпанів. Аж ось Томара приходить і просить: “Повернися, Савичу. Уже ніхто тебе не зобидить. Робитимеш, як захочеш”. Де там, не згодився. “Краще в землянці, та на волі, ніж у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палаці, та в неволі”, - каже. Отак і перебивався у землянці – вільний, як птах. Дядьки ходили до нього, а він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ходив до дядьків, гомоніли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багато – про все. Ніхто не заважав. Сам собі паном став. Хоч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бідний, так спокійний”.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3 учениця – переказ «Іван і Ганна Царенки»</w:t>
      </w:r>
    </w:p>
    <w:p w:rsidR="00E6332F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1956F3">
        <w:rPr>
          <w:rFonts w:ascii="Times New Roman" w:hAnsi="Times New Roman" w:cs="Times New Roman"/>
          <w:sz w:val="28"/>
          <w:szCs w:val="28"/>
        </w:rPr>
        <w:t>Сковорода відчував на собі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свавілля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панів, та більше уболівав за інших жертв панських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забаганок. Красномовне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свідчення цього переказ, записаний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Нехорошевим “Обруч із діжки і царський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вінець”: “Колись у селі жили Царенки. Хоч вони кудись і виїхали, згадка про них 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селі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залишилася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надовго. Баба Царенків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дівчиною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прислужувала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жінці Томари – була горничною. Дівчина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підросла, стала дівкою-квіткою. Вона покохала кучера Івана. Але бариня заборонила навіть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думати про парубка, про вінець, Коли дівчина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1956F3">
        <w:rPr>
          <w:rFonts w:ascii="Times New Roman" w:hAnsi="Times New Roman" w:cs="Times New Roman"/>
          <w:sz w:val="28"/>
          <w:szCs w:val="28"/>
        </w:rPr>
        <w:t>колінах просила дозівіл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на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вінець, бариня крикнула: “Не царський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вінець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тобі на голову, а обруч із діжки”. Галя відповіла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956F3">
        <w:rPr>
          <w:rFonts w:ascii="Times New Roman" w:hAnsi="Times New Roman" w:cs="Times New Roman"/>
          <w:sz w:val="28"/>
          <w:szCs w:val="28"/>
        </w:rPr>
        <w:t>“Що хочете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кладіть на мою голову, аби звінчали мене з Іваном”. Бариня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прогнала Івана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геть і наказала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прислати коваля. Ковалю наказала зняти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зі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старої бочки, що валяється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 xml:space="preserve">під конюшнею, іржавий обруч і зробить два вінці для молодих.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1956F3">
        <w:rPr>
          <w:rFonts w:ascii="Times New Roman" w:hAnsi="Times New Roman" w:cs="Times New Roman"/>
          <w:sz w:val="28"/>
          <w:szCs w:val="28"/>
        </w:rPr>
        <w:t>Зробив коваль два вінці і приніс до барині, а та послала вінці до церкви. Про це дізнався Сковорода. Він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поспішив до Переяслава і через знайомого попа знайшов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найкращі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царські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вінці. Ці вінці для дуже багатих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молодих. Про ці вінці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ніхто не знав. Піп не бачив, коли Сковорода приніс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вінці до вівтаря. Під час вінчання Сковорода на блюді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виніс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вінці для молодих. Піп думав, що бариня передумала і сама прислала царські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>вінці. Відтоді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 xml:space="preserve">Івана і Ганну прозвали Царенками”.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1956F3">
        <w:rPr>
          <w:rFonts w:ascii="Times New Roman" w:hAnsi="Times New Roman" w:cs="Times New Roman"/>
          <w:sz w:val="28"/>
          <w:szCs w:val="28"/>
        </w:rPr>
        <w:t>( записано Нехорошевим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956F3">
        <w:rPr>
          <w:rFonts w:ascii="Times New Roman" w:hAnsi="Times New Roman" w:cs="Times New Roman"/>
          <w:sz w:val="28"/>
          <w:szCs w:val="28"/>
        </w:rPr>
        <w:t xml:space="preserve">від Ф. П. Швидкого 1927рік.)  </w:t>
      </w: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Default="008B11D1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 wp14:anchorId="56C6BDDF" wp14:editId="216F0A7A">
            <wp:simplePos x="0" y="0"/>
            <wp:positionH relativeFrom="column">
              <wp:posOffset>1333500</wp:posOffset>
            </wp:positionH>
            <wp:positionV relativeFrom="paragraph">
              <wp:posOffset>-405765</wp:posOffset>
            </wp:positionV>
            <wp:extent cx="3209925" cy="3284220"/>
            <wp:effectExtent l="0" t="0" r="9525" b="0"/>
            <wp:wrapNone/>
            <wp:docPr id="13" name="Рисунок 13" descr="C:\Users\User\Desktop\6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н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8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B11D1" w:rsidRDefault="008B11D1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4 учениця – легенда «Через що город Золотоноша одержав таку назву» 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«Дуже давно на острові, який є на річці Золотоноші, жив польський пан. Жив він дуже пишно, мав декілька десятин землі і багато кріпаків на оброці. Оброк брав з них тільки золотом, яке кріпаки зносили йому на острів. Від того й вийшла назва міста Золотоноша.»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i/>
          <w:iCs/>
          <w:sz w:val="28"/>
          <w:szCs w:val="28"/>
          <w:lang w:val="uk-UA"/>
        </w:rPr>
        <w:t>Цю легенду в 1927 році, будучи в Золотоноші, запасав знаменитий дослідник історії українського козацтва Дмитро Іванович Яворницький.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1956F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956F3">
        <w:rPr>
          <w:rFonts w:ascii="Times New Roman" w:hAnsi="Times New Roman" w:cs="Times New Roman"/>
          <w:b/>
          <w:sz w:val="28"/>
          <w:szCs w:val="28"/>
          <w:lang w:val="uk-UA"/>
        </w:rPr>
        <w:t>. Робота над закріпленням набутих знань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i/>
          <w:sz w:val="28"/>
          <w:szCs w:val="28"/>
          <w:lang w:val="uk-UA"/>
        </w:rPr>
        <w:t>1). Робота в групах. Гра «Чарівна скринька».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>- Дістаньте зі скриньки малюнок і пригадайте до якої легенди чи переказу він відноситься. Що ви запам'ятали з цього твору</w:t>
      </w:r>
      <w:r w:rsidRPr="001956F3">
        <w:rPr>
          <w:rFonts w:ascii="Times New Roman" w:hAnsi="Times New Roman" w:cs="Times New Roman"/>
          <w:sz w:val="28"/>
          <w:szCs w:val="28"/>
        </w:rPr>
        <w:t>?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Розкажіть одне одному.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i/>
          <w:sz w:val="28"/>
          <w:szCs w:val="28"/>
          <w:lang w:val="uk-UA"/>
        </w:rPr>
        <w:t>2). «Пішохідний тур»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Групи учнів читають інформацію, а потім переходять до завдання іншої групи. І так далі, поки не повернуться до своєї теми. Потім виступають окремими групами.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1 група «Сковорода і панський син»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Житель села Каврай Швидкий М.Т. розповів Нехорошеву С.С. про такий випадок: ”Пани були десь у гостях. Панич з учителем завжди вдома. У панів були свої човни. Коли вони катались на річці, то веслували парубки-кріпаки. Сковорода вирішив навчити гребти і керувати човном Василя. Хлопець швидко збагнув цю не хитру науку. А на березі озера стояла панська покоївка. 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Накатались. Наловили риби. Викупалися на тому березі, під горою. Наварили юшки. Панич дуже радий, розчервонівся, допомагає своєму учителю. Наївшись, пішли до великої клуні, полягали на сіно спать. Вкрились рядном.  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>Повернулись пани. Покоївка про все розповіла. “Панич купався? Їв з лаханки якусь юшку? Ще й рядном укрився!” – кричить бариня. Всіх лає, наказує негайно вигнати Сковороду… І знову хлопець примусив матір змінити гнів на милість. Вона сама бачила, що її немічне дитя з кожним днем кращає, наливається здоров’ям. Але панська примха, панський гонор…”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2 група «Дивна сільська школа»</w:t>
      </w:r>
    </w:p>
    <w:p w:rsidR="00E6332F" w:rsidRPr="001956F3" w:rsidRDefault="00E6332F" w:rsidP="00E6332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>В жвавих бесідах швидко минав час. Томара наказав збудувати альтанку на Кравцевій горі для занять Сковороди з Василем. Час від часу відбувалися і зустрічі з селянськими дітьми, що пасли худобу на вигоні. Учитель зводив Васю з пастухами і почав їх теж навчати грамоти. Спочатку Василь недовірливо й обережно ставився до селянських дітей – так привчали його в родині Томар. Але поступово ламались невидимі перепони. Григорій Савич організував навіть квартет награвачів на сопілці. Вася охоче брав участь у квартеті.</w:t>
      </w:r>
    </w:p>
    <w:p w:rsidR="00E6332F" w:rsidRPr="001956F3" w:rsidRDefault="00E6332F" w:rsidP="00E6332F">
      <w:pPr>
        <w:tabs>
          <w:tab w:val="left" w:pos="603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>Так на лоні природи виникла дивна сільська школа. Десятки людей навчилися грамоти.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ADC522C" wp14:editId="71495D63">
            <wp:extent cx="5939790" cy="4456583"/>
            <wp:effectExtent l="0" t="0" r="3810" b="1270"/>
            <wp:docPr id="14" name="Рисунок 14" descr="C:\Users\Admin\Desktop\4f69b1c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f69b1cec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Завдання 3 група «Сковорода колядує» </w:t>
      </w:r>
    </w:p>
    <w:p w:rsidR="0073539E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>Жителі села Каврай зберегли переказ про колядування з участю Сковороди: “ У селі жив старий Дорош. Він 25 років служив у царя і повернувся додому сліпим. Жив милостинею. Люди любили Дороша за його добре серце. Заприятелював він із Сковородою. Кажуть,  вдвох співали. Сковорода любив колядки різдвяні і умовився з хлопцями, що піде з ними колядувати. Хлопці зраділи, бо добре знали голос панського вчителя. Григорій Савич захотів бути міхоношею. Підмовив хлопців віддати наколядоване сліпому Дорошу. Колядники обійшли не тільки все село а й  ближні хутори. Двічі колядували у панів – це бажання пана. Після всіх пішли до старого Дороша. Заколядували і йому. Міхоноша висипав на стіл з торби все що там було. Глянули хлопці</w:t>
      </w:r>
      <w:r w:rsidRPr="001956F3">
        <w:rPr>
          <w:rFonts w:ascii="Times New Roman" w:hAnsi="Times New Roman" w:cs="Times New Roman"/>
          <w:sz w:val="28"/>
          <w:szCs w:val="28"/>
        </w:rPr>
        <w:t xml:space="preserve"> на с</w:t>
      </w: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тіл і здивувались – де скільки грошей узялось? По радісному обличчю Сковороди хлопці догадались, що в торбину міхоноша поклав усі свої гроші. Збирав, збирав і все віддав старому Дорошу. Таким святим безсеребряником був Сковорода”.(Івашина М.Т.) 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 wp14:anchorId="2690A577" wp14:editId="16287B82">
            <wp:simplePos x="0" y="0"/>
            <wp:positionH relativeFrom="column">
              <wp:posOffset>720090</wp:posOffset>
            </wp:positionH>
            <wp:positionV relativeFrom="paragraph">
              <wp:posOffset>-243840</wp:posOffset>
            </wp:positionV>
            <wp:extent cx="4705350" cy="3577694"/>
            <wp:effectExtent l="0" t="0" r="0" b="3810"/>
            <wp:wrapNone/>
            <wp:docPr id="15" name="Рисунок 15" descr="C:\Users\User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14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51" cy="3579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956F3">
        <w:rPr>
          <w:rFonts w:ascii="Times New Roman" w:hAnsi="Times New Roman" w:cs="Times New Roman"/>
          <w:b/>
          <w:sz w:val="28"/>
          <w:szCs w:val="28"/>
          <w:lang w:val="uk-UA"/>
        </w:rPr>
        <w:t>. Підсумок заняття.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956F3">
        <w:rPr>
          <w:rFonts w:ascii="Times New Roman" w:hAnsi="Times New Roman" w:cs="Times New Roman"/>
          <w:b/>
          <w:i/>
          <w:sz w:val="28"/>
          <w:szCs w:val="28"/>
          <w:lang w:val="uk-UA"/>
        </w:rPr>
        <w:t>Інтерактивна вправа «Мікрофон»</w:t>
      </w:r>
    </w:p>
    <w:p w:rsidR="00E6332F" w:rsidRPr="001956F3" w:rsidRDefault="00E6332F" w:rsidP="00E6332F">
      <w:pPr>
        <w:tabs>
          <w:tab w:val="left" w:pos="603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6332F" w:rsidRDefault="00E6332F" w:rsidP="00E6332F">
      <w:pPr>
        <w:tabs>
          <w:tab w:val="left" w:pos="6030"/>
        </w:tabs>
        <w:rPr>
          <w:rFonts w:ascii="Times New Roman" w:hAnsi="Times New Roman" w:cs="Times New Roman"/>
          <w:b/>
          <w:i/>
          <w:sz w:val="28"/>
          <w:szCs w:val="24"/>
          <w:lang w:val="uk-UA"/>
        </w:rPr>
      </w:pPr>
    </w:p>
    <w:p w:rsidR="00E6332F" w:rsidRPr="00E6332F" w:rsidRDefault="00E6332F">
      <w:pPr>
        <w:rPr>
          <w:lang w:val="uk-UA"/>
        </w:rPr>
      </w:pPr>
    </w:p>
    <w:sectPr w:rsidR="00E6332F" w:rsidRPr="00E6332F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59B" w:rsidRDefault="001E559B" w:rsidP="0073539E">
      <w:pPr>
        <w:spacing w:after="0" w:line="240" w:lineRule="auto"/>
      </w:pPr>
      <w:r>
        <w:separator/>
      </w:r>
    </w:p>
  </w:endnote>
  <w:endnote w:type="continuationSeparator" w:id="0">
    <w:p w:rsidR="001E559B" w:rsidRDefault="001E559B" w:rsidP="00735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1407508"/>
      <w:docPartObj>
        <w:docPartGallery w:val="Page Numbers (Bottom of Page)"/>
        <w:docPartUnique/>
      </w:docPartObj>
    </w:sdtPr>
    <w:sdtContent>
      <w:p w:rsidR="0073539E" w:rsidRDefault="0073539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59B" w:rsidRPr="001E559B">
          <w:rPr>
            <w:noProof/>
            <w:lang w:val="uk-UA"/>
          </w:rPr>
          <w:t>1</w:t>
        </w:r>
        <w:r>
          <w:fldChar w:fldCharType="end"/>
        </w:r>
      </w:p>
    </w:sdtContent>
  </w:sdt>
  <w:p w:rsidR="0073539E" w:rsidRDefault="007353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59B" w:rsidRDefault="001E559B" w:rsidP="0073539E">
      <w:pPr>
        <w:spacing w:after="0" w:line="240" w:lineRule="auto"/>
      </w:pPr>
      <w:r>
        <w:separator/>
      </w:r>
    </w:p>
  </w:footnote>
  <w:footnote w:type="continuationSeparator" w:id="0">
    <w:p w:rsidR="001E559B" w:rsidRDefault="001E559B" w:rsidP="00735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7623A"/>
    <w:multiLevelType w:val="hybridMultilevel"/>
    <w:tmpl w:val="CE506C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8CE67CA"/>
    <w:multiLevelType w:val="hybridMultilevel"/>
    <w:tmpl w:val="9448F656"/>
    <w:lvl w:ilvl="0" w:tplc="0E1CC34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AC6515"/>
    <w:multiLevelType w:val="hybridMultilevel"/>
    <w:tmpl w:val="8C729B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7765E8C"/>
    <w:multiLevelType w:val="hybridMultilevel"/>
    <w:tmpl w:val="CE566B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32F"/>
    <w:rsid w:val="000E4938"/>
    <w:rsid w:val="000F2CC4"/>
    <w:rsid w:val="001E559B"/>
    <w:rsid w:val="00355894"/>
    <w:rsid w:val="005061E3"/>
    <w:rsid w:val="0052210E"/>
    <w:rsid w:val="0073539E"/>
    <w:rsid w:val="008B11D1"/>
    <w:rsid w:val="00E6332F"/>
    <w:rsid w:val="00EB6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2A790"/>
  <w15:docId w15:val="{91C2D65E-DA1D-47DA-A1FE-45D586249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32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3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32F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3539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539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73539E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539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25</Pages>
  <Words>14334</Words>
  <Characters>8171</Characters>
  <Application>Microsoft Office Word</Application>
  <DocSecurity>0</DocSecurity>
  <Lines>68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Olexander Olexander</cp:lastModifiedBy>
  <cp:revision>7</cp:revision>
  <dcterms:created xsi:type="dcterms:W3CDTF">2017-10-19T10:43:00Z</dcterms:created>
  <dcterms:modified xsi:type="dcterms:W3CDTF">2018-10-05T11:29:00Z</dcterms:modified>
</cp:coreProperties>
</file>